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01" w:rsidRDefault="004122FC" w:rsidP="00F94301">
      <w:pPr>
        <w:spacing w:after="0" w:line="240" w:lineRule="auto"/>
        <w:ind w:right="141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051989">
        <w:rPr>
          <w:rFonts w:ascii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SB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051989">
        <w:rPr>
          <w:rFonts w:ascii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20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</w:r>
    </w:p>
    <w:p w:rsidR="00F94301" w:rsidRDefault="00F94301" w:rsidP="00F94301">
      <w:pPr>
        <w:spacing w:after="0" w:line="240" w:lineRule="auto"/>
        <w:ind w:left="360" w:right="141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5630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«Куб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</w:t>
      </w:r>
      <w:r w:rsidRPr="005630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ru-RU"/>
        </w:rPr>
        <w:t>SportsBoatRus</w:t>
      </w:r>
      <w:proofErr w:type="spellEnd"/>
      <w:r w:rsidRPr="005630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="00442F4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3 этап </w:t>
      </w:r>
    </w:p>
    <w:p w:rsidR="00F94301" w:rsidRPr="00B854CA" w:rsidRDefault="00442F44" w:rsidP="00F94301">
      <w:pPr>
        <w:spacing w:after="0" w:line="240" w:lineRule="auto"/>
        <w:ind w:left="360" w:right="141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3-4 августа </w:t>
      </w:r>
      <w:r w:rsidR="00F9430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2019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F9430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года, Санкт-Петербург</w:t>
      </w:r>
      <w:r w:rsidR="00F94301" w:rsidRPr="00B854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</w:p>
    <w:p w:rsidR="004122FC" w:rsidRPr="00051989" w:rsidRDefault="004122FC" w:rsidP="00F94301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D1275">
        <w:rPr>
          <w:rFonts w:ascii="Times New Roman" w:hAnsi="Times New Roman"/>
          <w:b/>
          <w:color w:val="333333"/>
          <w:sz w:val="24"/>
          <w:szCs w:val="24"/>
          <w:lang w:eastAsia="ru-RU"/>
        </w:rPr>
        <w:t>ГОНОЧНАЯ ИНСТРУКЦИЯ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>Используемые сокращения:       ППГ      – Международные Правила парусных гонок WS (ППГ–17)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  ГИ       – гоночная инструкция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 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ГСС    – главное судейское судно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ГК        – гоночный комитет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 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ПК       – </w:t>
      </w:r>
      <w:proofErr w:type="spell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протестовый</w:t>
      </w:r>
      <w:proofErr w:type="spell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комитет</w:t>
      </w:r>
    </w:p>
    <w:p w:rsidR="004122FC" w:rsidRPr="00051989" w:rsidRDefault="004122FC" w:rsidP="00BA6F2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Правила</w:t>
      </w:r>
    </w:p>
    <w:p w:rsidR="004122FC" w:rsidRPr="00051989" w:rsidRDefault="001546A5" w:rsidP="00BA6F2B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Кубок</w:t>
      </w:r>
      <w:r w:rsidR="004122FC"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проводится по правилам, как определено в Правилах Парусных Гонок (ППГ-17).</w:t>
      </w:r>
    </w:p>
    <w:p w:rsidR="004122FC" w:rsidRPr="00051989" w:rsidRDefault="004122FC" w:rsidP="00BA6F2B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Также будут применяться: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Правила соревнований Всероссийской Федерации парусного спорта (ППС);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Действующая редакция Регламента ВФПС «Система соревнований по парусному спорту на территории России»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Международные Правила класса «SB 20»; включая изменения в составах экипажа – в соответствии с правилом С3 «Экипаж» Правил класса «SB20»;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Разрешается применение неоригинальных парусов, соответствующим по размерам парусам класса SB20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Положение о соревновании</w:t>
      </w:r>
    </w:p>
    <w:p w:rsidR="004122FC" w:rsidRPr="00051989" w:rsidRDefault="004122FC" w:rsidP="00BA6F2B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Настоящая гоночная инструкция (ГИ)</w:t>
      </w:r>
    </w:p>
    <w:p w:rsidR="004122FC" w:rsidRPr="00051989" w:rsidRDefault="004122FC" w:rsidP="00BA6F2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Оповещение участников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Извещения участникам будут вывешиваться на доске официальных объявлений, </w:t>
      </w:r>
      <w:r w:rsidR="00914104">
        <w:rPr>
          <w:rFonts w:ascii="Times New Roman" w:hAnsi="Times New Roman"/>
          <w:color w:val="333333"/>
          <w:sz w:val="24"/>
          <w:szCs w:val="24"/>
          <w:lang w:eastAsia="ru-RU"/>
        </w:rPr>
        <w:t>в шатре у входа здание яхт-клуба</w:t>
      </w:r>
    </w:p>
    <w:p w:rsidR="004122FC" w:rsidRPr="00051989" w:rsidRDefault="004122FC" w:rsidP="00BA6F2B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Изменения гоночной инструкции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Любое изменение ГИ будет вывешено до 09:30 дня, с которого оно вступает в силу, кроме изменений расписания гонок, которые будут вывешены до 20:00 дня накануне их вступления в силу.</w:t>
      </w:r>
    </w:p>
    <w:p w:rsidR="004122FC" w:rsidRPr="00051989" w:rsidRDefault="004122FC" w:rsidP="00BA6F2B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Сигналы, подаваемые на берегу</w:t>
      </w:r>
    </w:p>
    <w:p w:rsidR="004122FC" w:rsidRPr="00051989" w:rsidRDefault="004122FC" w:rsidP="00BA6F2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Сигналы на берегу будут под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ниматься на сигнальной мачте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4122FC" w:rsidRPr="00051989" w:rsidRDefault="004122FC" w:rsidP="00BA6F2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Флаг «</w:t>
      </w:r>
      <w:r w:rsidRPr="0005198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AP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» без дополнительных флагов, поднятый с двумя звуковыми сигналами, означает: «</w:t>
      </w:r>
      <w:r w:rsidRPr="00051989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Сигнал “Предупреждение” будет дан не раньше, чем через 20 минут после спуска этого флага». 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Яхтам рекомендуется не покидать гавань до спуска флага «АР». Этим изменяется Сигнал гонки «АР».</w:t>
      </w:r>
    </w:p>
    <w:p w:rsidR="004122FC" w:rsidRPr="00051989" w:rsidRDefault="004122FC" w:rsidP="00BA6F2B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Расписание гонок</w:t>
      </w:r>
    </w:p>
    <w:p w:rsidR="004122FC" w:rsidRPr="00051989" w:rsidRDefault="004122FC" w:rsidP="00BA6F2B">
      <w:pPr>
        <w:numPr>
          <w:ilvl w:val="1"/>
          <w:numId w:val="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Расписание гонок:</w:t>
      </w:r>
    </w:p>
    <w:p w:rsidR="00BC04B9" w:rsidRPr="00BC04B9" w:rsidRDefault="00442F44" w:rsidP="00BC04B9">
      <w:pPr>
        <w:pStyle w:val="a8"/>
        <w:spacing w:after="0" w:line="240" w:lineRule="auto"/>
        <w:ind w:right="141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августа</w:t>
      </w:r>
      <w:r w:rsidR="00BC04B9" w:rsidRPr="00BC04B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 суббота</w:t>
      </w:r>
      <w:r w:rsidR="00BC04B9" w:rsidRPr="00BC04B9">
        <w:rPr>
          <w:rFonts w:ascii="Arial" w:hAnsi="Arial" w:cs="Arial"/>
          <w:color w:val="333333"/>
          <w:sz w:val="20"/>
          <w:szCs w:val="20"/>
        </w:rPr>
        <w:br/>
      </w:r>
      <w:r w:rsidR="00BC04B9" w:rsidRPr="00BC04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8:30 – 9:30  – сбор участников, </w:t>
      </w:r>
      <w:r w:rsidR="00BC04B9" w:rsidRPr="00BC04B9">
        <w:rPr>
          <w:rFonts w:ascii="Arial" w:eastAsia="Times New Roman" w:hAnsi="Arial" w:cs="Arial"/>
          <w:bCs/>
          <w:color w:val="333333"/>
          <w:sz w:val="20"/>
          <w:szCs w:val="20"/>
          <w:bdr w:val="none" w:sz="0" w:space="0" w:color="auto" w:frame="1"/>
          <w:lang w:eastAsia="ru-RU"/>
        </w:rPr>
        <w:t>регистрация участников</w:t>
      </w:r>
      <w:r w:rsidR="00BC04B9" w:rsidRPr="00BC04B9">
        <w:rPr>
          <w:rFonts w:ascii="Arial" w:hAnsi="Arial" w:cs="Arial"/>
          <w:color w:val="333333"/>
          <w:sz w:val="20"/>
          <w:szCs w:val="20"/>
        </w:rPr>
        <w:br/>
      </w:r>
      <w:r w:rsidR="00BC04B9" w:rsidRPr="00BC04B9">
        <w:rPr>
          <w:rFonts w:ascii="Arial" w:hAnsi="Arial" w:cs="Arial"/>
          <w:color w:val="333333"/>
          <w:sz w:val="20"/>
          <w:szCs w:val="20"/>
          <w:shd w:val="clear" w:color="auto" w:fill="FFFFFF"/>
        </w:rPr>
        <w:t>9:30 –брифинг</w:t>
      </w:r>
      <w:r w:rsidR="00BC04B9" w:rsidRPr="00BC04B9">
        <w:rPr>
          <w:rFonts w:ascii="Arial" w:hAnsi="Arial" w:cs="Arial"/>
          <w:color w:val="333333"/>
          <w:sz w:val="20"/>
          <w:szCs w:val="20"/>
        </w:rPr>
        <w:br/>
      </w:r>
      <w:r w:rsidR="00BC04B9" w:rsidRPr="00BC04B9">
        <w:rPr>
          <w:rFonts w:ascii="Arial" w:hAnsi="Arial" w:cs="Arial"/>
          <w:color w:val="333333"/>
          <w:sz w:val="20"/>
          <w:szCs w:val="20"/>
          <w:shd w:val="clear" w:color="auto" w:fill="FFFFFF"/>
        </w:rPr>
        <w:t>11:30 – старт первой гонки дня</w:t>
      </w:r>
    </w:p>
    <w:p w:rsidR="00BC04B9" w:rsidRPr="00BC04B9" w:rsidRDefault="00BC04B9" w:rsidP="00BC04B9">
      <w:pPr>
        <w:pStyle w:val="a8"/>
        <w:spacing w:after="0" w:line="240" w:lineRule="auto"/>
        <w:ind w:right="141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04B9">
        <w:rPr>
          <w:rFonts w:ascii="Arial" w:eastAsia="Times New Roman" w:hAnsi="Arial" w:cs="Arial"/>
          <w:bCs/>
          <w:color w:val="333333"/>
          <w:sz w:val="20"/>
          <w:szCs w:val="20"/>
          <w:bdr w:val="none" w:sz="0" w:space="0" w:color="auto" w:frame="1"/>
          <w:lang w:eastAsia="ru-RU"/>
        </w:rPr>
        <w:t>15:00 - ужин</w:t>
      </w:r>
      <w:r w:rsidRPr="00BC04B9">
        <w:rPr>
          <w:rFonts w:ascii="Arial" w:hAnsi="Arial" w:cs="Arial"/>
          <w:color w:val="333333"/>
          <w:sz w:val="20"/>
          <w:szCs w:val="20"/>
        </w:rPr>
        <w:br/>
      </w:r>
    </w:p>
    <w:p w:rsidR="00BC04B9" w:rsidRPr="00BC04B9" w:rsidRDefault="00BC04B9" w:rsidP="00BC04B9">
      <w:pPr>
        <w:pStyle w:val="a8"/>
        <w:spacing w:after="0" w:line="240" w:lineRule="auto"/>
        <w:ind w:right="141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04B9">
        <w:rPr>
          <w:rFonts w:ascii="Arial" w:hAnsi="Arial" w:cs="Arial"/>
          <w:color w:val="333333"/>
          <w:sz w:val="20"/>
          <w:szCs w:val="20"/>
        </w:rPr>
        <w:br/>
      </w:r>
      <w:r w:rsidR="00442F4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4 августа</w:t>
      </w:r>
      <w:r w:rsidRPr="00BC04B9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воскресенье </w:t>
      </w:r>
      <w:r w:rsidRPr="00BC04B9">
        <w:rPr>
          <w:rFonts w:ascii="Arial" w:hAnsi="Arial" w:cs="Arial"/>
          <w:color w:val="333333"/>
          <w:sz w:val="20"/>
          <w:szCs w:val="20"/>
        </w:rPr>
        <w:br/>
      </w:r>
      <w:r w:rsidRPr="00BC04B9">
        <w:rPr>
          <w:rFonts w:ascii="Arial" w:hAnsi="Arial" w:cs="Arial"/>
          <w:color w:val="333333"/>
          <w:sz w:val="20"/>
          <w:szCs w:val="20"/>
          <w:shd w:val="clear" w:color="auto" w:fill="FFFFFF"/>
        </w:rPr>
        <w:t>11:00 –Старт первой гонки дня</w:t>
      </w:r>
      <w:r w:rsidRPr="00BC04B9">
        <w:rPr>
          <w:rFonts w:ascii="Arial" w:hAnsi="Arial" w:cs="Arial"/>
          <w:color w:val="333333"/>
          <w:sz w:val="20"/>
          <w:szCs w:val="20"/>
        </w:rPr>
        <w:br/>
      </w:r>
      <w:r w:rsidRPr="00BC04B9">
        <w:rPr>
          <w:rFonts w:ascii="Arial" w:hAnsi="Arial" w:cs="Arial"/>
          <w:color w:val="333333"/>
          <w:sz w:val="20"/>
          <w:szCs w:val="20"/>
        </w:rPr>
        <w:br/>
      </w:r>
      <w:r w:rsidRPr="00BC04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16.00 – Церемония награждения, закрытие </w:t>
      </w:r>
      <w:r w:rsidRPr="00BC04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Соревнования</w:t>
      </w:r>
    </w:p>
    <w:p w:rsidR="00BC04B9" w:rsidRPr="00BC04B9" w:rsidRDefault="00BC04B9" w:rsidP="00BC04B9">
      <w:pPr>
        <w:pStyle w:val="a8"/>
        <w:spacing w:after="0" w:line="240" w:lineRule="auto"/>
        <w:ind w:right="141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122FC" w:rsidRPr="00BC04B9" w:rsidRDefault="004122FC" w:rsidP="00BC04B9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C04B9">
        <w:rPr>
          <w:rFonts w:ascii="Times New Roman" w:hAnsi="Times New Roman"/>
          <w:color w:val="333333"/>
          <w:sz w:val="24"/>
          <w:szCs w:val="24"/>
          <w:lang w:eastAsia="ru-RU"/>
        </w:rPr>
        <w:t>Количество гонок:</w:t>
      </w:r>
      <w:r w:rsidR="00914104" w:rsidRPr="00BC04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Планируется проведение 8</w:t>
      </w:r>
      <w:r w:rsidRPr="00BC04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гонок.</w:t>
      </w:r>
    </w:p>
    <w:p w:rsidR="004122FC" w:rsidRPr="00051989" w:rsidRDefault="004122FC" w:rsidP="00BC04B9">
      <w:p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Для того, чтобы предупредить яхты о том, что вскоре начнё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тся гонка, по крайней мере, за 2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минут до сигнала «Предупреждение» будет показан оранжевый флаг, обозначающий стартовую линию, с одним звуковым сигналом.</w:t>
      </w:r>
    </w:p>
    <w:p w:rsidR="004122FC" w:rsidRPr="00051989" w:rsidRDefault="004122FC" w:rsidP="00BC04B9">
      <w:p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Сигнал «Предупреждение» второй (третьей, четвертой и так далее) гонки дня будет дан так быстро, как это практически возможно.</w:t>
      </w:r>
    </w:p>
    <w:p w:rsidR="004122FC" w:rsidRPr="00BC04B9" w:rsidRDefault="004122FC" w:rsidP="00BC04B9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C04B9">
        <w:rPr>
          <w:rFonts w:ascii="Times New Roman" w:hAnsi="Times New Roman"/>
          <w:color w:val="333333"/>
          <w:sz w:val="24"/>
          <w:szCs w:val="24"/>
          <w:lang w:eastAsia="ru-RU"/>
        </w:rPr>
        <w:t>Зона гонок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Зона гонок </w:t>
      </w:r>
      <w:r w:rsidRPr="00B414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 схема дистанции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показана в Приложении 1.</w:t>
      </w:r>
    </w:p>
    <w:p w:rsidR="004122FC" w:rsidRPr="00BC04B9" w:rsidRDefault="004122FC" w:rsidP="00BC04B9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C04B9">
        <w:rPr>
          <w:rFonts w:ascii="Times New Roman" w:hAnsi="Times New Roman"/>
          <w:color w:val="333333"/>
          <w:sz w:val="24"/>
          <w:szCs w:val="24"/>
          <w:lang w:eastAsia="ru-RU"/>
        </w:rPr>
        <w:t>Дистанция</w:t>
      </w:r>
    </w:p>
    <w:p w:rsidR="00DB2B1D" w:rsidRPr="00051989" w:rsidRDefault="00DB2B1D" w:rsidP="00DB2B1D">
      <w:pPr>
        <w:spacing w:after="0" w:line="240" w:lineRule="auto"/>
        <w:ind w:left="9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04B9" w:rsidRDefault="00B524E5" w:rsidP="00BC04B9">
      <w:p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Все знаки дистанции следует оставлять по левому борту, кроме знаков ворот. </w:t>
      </w:r>
    </w:p>
    <w:p w:rsidR="00B524E5" w:rsidRDefault="00BC04B9" w:rsidP="00BC04B9">
      <w:p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Дистанция №1</w:t>
      </w:r>
      <w:r w:rsidR="00B524E5" w:rsidRPr="00B524E5">
        <w:rPr>
          <w:rFonts w:ascii="Times New Roman" w:hAnsi="Times New Roman"/>
          <w:color w:val="333333"/>
          <w:sz w:val="24"/>
          <w:szCs w:val="24"/>
          <w:lang w:eastAsia="ru-RU"/>
        </w:rPr>
        <w:t>: старт - №1 - №2 – (№3р или№3s) -№1 - №2– финиш. (</w:t>
      </w:r>
      <w:r w:rsidR="005B7FDD">
        <w:rPr>
          <w:rFonts w:ascii="Times New Roman" w:hAnsi="Times New Roman"/>
          <w:color w:val="333333"/>
          <w:sz w:val="24"/>
          <w:szCs w:val="24"/>
          <w:lang w:eastAsia="ru-RU"/>
        </w:rPr>
        <w:t>две</w:t>
      </w:r>
      <w:r w:rsidR="00B524E5" w:rsidRPr="00B524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петли) </w:t>
      </w:r>
    </w:p>
    <w:p w:rsidR="00B524E5" w:rsidRDefault="00B524E5" w:rsidP="00BC04B9">
      <w:p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>Дистанция №2</w:t>
      </w:r>
      <w:r w:rsidR="00BC04B9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старт - №1 - №2 –</w:t>
      </w:r>
      <w:r w:rsidR="0030529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см</w:t>
      </w: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>– финиш. (</w:t>
      </w:r>
      <w:r w:rsidR="005B7FDD">
        <w:rPr>
          <w:rFonts w:ascii="Times New Roman" w:hAnsi="Times New Roman"/>
          <w:color w:val="333333"/>
          <w:sz w:val="24"/>
          <w:szCs w:val="24"/>
          <w:lang w:eastAsia="ru-RU"/>
        </w:rPr>
        <w:t>Одна</w:t>
      </w: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петл</w:t>
      </w:r>
      <w:r w:rsidR="005B7FDD">
        <w:rPr>
          <w:rFonts w:ascii="Times New Roman" w:hAnsi="Times New Roman"/>
          <w:color w:val="333333"/>
          <w:sz w:val="24"/>
          <w:szCs w:val="24"/>
          <w:lang w:eastAsia="ru-RU"/>
        </w:rPr>
        <w:t>я</w:t>
      </w:r>
      <w:r w:rsidRPr="00B524E5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="00C568AC">
        <w:rPr>
          <w:rFonts w:ascii="Times New Roman" w:hAnsi="Times New Roman"/>
          <w:color w:val="333333"/>
          <w:sz w:val="24"/>
          <w:szCs w:val="24"/>
          <w:lang w:eastAsia="ru-RU"/>
        </w:rPr>
        <w:t>. Знак дистанции №2 – белый флаг</w:t>
      </w:r>
    </w:p>
    <w:p w:rsidR="004122FC" w:rsidRPr="00BC04B9" w:rsidRDefault="004122FC" w:rsidP="00BC04B9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C04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Знаки 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Знаки </w:t>
      </w:r>
      <w:r w:rsidR="0091410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</w:t>
      </w:r>
      <w:proofErr w:type="gramEnd"/>
      <w:r w:rsidR="0091410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пирамидальные буи оранжевого </w:t>
      </w:r>
      <w:r w:rsidR="00BB43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цвета, отводной – сигарообразный оранжевый буй.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Номера на буях могут не соответствовать их номеру по ходу прохождения дистанции. Это не является основанием для протеста.</w:t>
      </w:r>
    </w:p>
    <w:p w:rsidR="004122FC" w:rsidRPr="00051989" w:rsidRDefault="004122FC" w:rsidP="00BA6F2B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Старт</w:t>
      </w:r>
    </w:p>
    <w:p w:rsidR="004122FC" w:rsidRPr="00051989" w:rsidRDefault="004122FC" w:rsidP="00BA6F2B">
      <w:pPr>
        <w:numPr>
          <w:ilvl w:val="1"/>
          <w:numId w:val="11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Старты будут даваться в соответствии с правилом 26 со следующими изменениями:</w:t>
      </w:r>
    </w:p>
    <w:tbl>
      <w:tblPr>
        <w:tblW w:w="10229" w:type="dxa"/>
        <w:tblCellSpacing w:w="15" w:type="dxa"/>
        <w:tblInd w:w="40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5"/>
        <w:gridCol w:w="4346"/>
        <w:gridCol w:w="2174"/>
        <w:gridCol w:w="2364"/>
      </w:tblGrid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Минут до старта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Зрительный сигнал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Звуковой сигнал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Значение сигнала</w:t>
            </w:r>
          </w:p>
        </w:tc>
      </w:tr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Оранжевый флаг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Внимание</w:t>
            </w:r>
          </w:p>
        </w:tc>
      </w:tr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Флаг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Поднимается флаг Р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Может быть применен флаг U или Черный флаг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Флаг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 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(флаг U или Черный флаг) убирается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 продолжительный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Одна минута</w:t>
            </w:r>
          </w:p>
        </w:tc>
      </w:tr>
      <w:tr w:rsidR="004122FC" w:rsidRPr="00B6515D" w:rsidTr="00AD1275">
        <w:trPr>
          <w:tblCellSpacing w:w="15" w:type="dxa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Флаг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класса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убирается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Старт</w:t>
            </w:r>
          </w:p>
        </w:tc>
      </w:tr>
    </w:tbl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.          </w:t>
      </w:r>
    </w:p>
    <w:p w:rsidR="004122FC" w:rsidRPr="00051989" w:rsidRDefault="004122FC" w:rsidP="00BA6F2B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Стартовой линией является линия </w:t>
      </w:r>
      <w:proofErr w:type="gram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между шестом</w:t>
      </w:r>
      <w:proofErr w:type="gram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оранжевым флагом на Стартовом судне на правом конце линии и вешкой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или надувным знаком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на левом конце линии.</w:t>
      </w:r>
    </w:p>
    <w:p w:rsidR="004122FC" w:rsidRPr="00051989" w:rsidRDefault="004122FC" w:rsidP="00BA6F2B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Все сигналы будут подаваться на Стартовом судне Гоночного Комитета.</w:t>
      </w:r>
    </w:p>
    <w:p w:rsidR="004122FC" w:rsidRPr="00051989" w:rsidRDefault="004122FC" w:rsidP="00BA6F2B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Яхта, стартовавшая позже, чем через 10 минут после сигнала «Старт», считается как «DNS» без рассмотрения. Этим изменяется Правило А4.</w:t>
      </w:r>
    </w:p>
    <w:p w:rsidR="004122FC" w:rsidRPr="00051989" w:rsidRDefault="004122FC" w:rsidP="00BA6F2B">
      <w:pPr>
        <w:numPr>
          <w:ilvl w:val="0"/>
          <w:numId w:val="13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Изменение следующего участка дистанции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Дистанция может быть изменена в соответствии с правилом 33.</w:t>
      </w:r>
    </w:p>
    <w:p w:rsidR="004122FC" w:rsidRPr="00051989" w:rsidRDefault="004122FC" w:rsidP="00BA6F2B">
      <w:pPr>
        <w:numPr>
          <w:ilvl w:val="0"/>
          <w:numId w:val="14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Финиш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Финишной линией, является линия </w:t>
      </w:r>
      <w:proofErr w:type="gram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между шестом</w:t>
      </w:r>
      <w:proofErr w:type="gram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оранжевым флагом на Финишном судне Гоночного Комит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ета, и вехой с оранжевым флагом или надувным знаком. Судейское судно переставляться не будет.</w:t>
      </w:r>
    </w:p>
    <w:p w:rsidR="004122FC" w:rsidRPr="00051989" w:rsidRDefault="004122FC" w:rsidP="00BA6F2B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Система Наказаний</w:t>
      </w:r>
    </w:p>
    <w:p w:rsidR="004122FC" w:rsidRPr="00051989" w:rsidRDefault="004122FC" w:rsidP="00BA6F2B">
      <w:pPr>
        <w:numPr>
          <w:ilvl w:val="1"/>
          <w:numId w:val="15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Для яхт, участвующих в соревновании, правило 44.1 изменено таким образом, что «Наказание в два оборота» заменено на «Наказание в один оборот».</w:t>
      </w:r>
    </w:p>
    <w:p w:rsidR="004122FC" w:rsidRPr="00051989" w:rsidRDefault="004122FC" w:rsidP="00BA6F2B">
      <w:pPr>
        <w:numPr>
          <w:ilvl w:val="1"/>
          <w:numId w:val="15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Правило Р2.3 и Р2.2 не будут применяться, а правило Р2.1 изменяется так, что оно будет применяться к любому наказанию по правилу 42.</w:t>
      </w:r>
    </w:p>
    <w:p w:rsidR="004122FC" w:rsidRPr="00051989" w:rsidRDefault="004122FC" w:rsidP="00BA6F2B">
      <w:pPr>
        <w:numPr>
          <w:ilvl w:val="1"/>
          <w:numId w:val="15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Для яхт, участвующих в соревновании, правило P1 изменено таким образом, что «Наказание в два оборота» заменено на «Наказание в один оборот».</w:t>
      </w:r>
    </w:p>
    <w:p w:rsidR="004122FC" w:rsidRPr="00051989" w:rsidRDefault="004122FC" w:rsidP="00BA6F2B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Контрольное время и планируемое время</w:t>
      </w:r>
    </w:p>
    <w:p w:rsidR="004122FC" w:rsidRPr="00051989" w:rsidRDefault="004122FC" w:rsidP="00BA6F2B">
      <w:pPr>
        <w:numPr>
          <w:ilvl w:val="1"/>
          <w:numId w:val="15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Контрольное и планируемое время следующие: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3252"/>
        <w:gridCol w:w="3267"/>
      </w:tblGrid>
      <w:tr w:rsidR="004122FC" w:rsidRPr="00B6515D" w:rsidTr="00BA6F2B">
        <w:trPr>
          <w:tblCellSpacing w:w="15" w:type="dxa"/>
        </w:trPr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Контрольное время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 знака 1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Контрольное время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гонки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Планируемое время</w:t>
            </w:r>
            <w:r w:rsidRPr="000519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гонки</w:t>
            </w:r>
          </w:p>
        </w:tc>
      </w:tr>
      <w:tr w:rsidR="004122FC" w:rsidRPr="00B6515D" w:rsidTr="00BA6F2B">
        <w:trPr>
          <w:tblCellSpacing w:w="15" w:type="dxa"/>
        </w:trPr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минут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 час15 мин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если ни одна яхта не финишировала или 20 минут после финиша первой, правильно прошедшей дистанцию, яхты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22FC" w:rsidRPr="00051989" w:rsidRDefault="004122FC" w:rsidP="00BA6F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198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 минут</w:t>
            </w:r>
          </w:p>
        </w:tc>
      </w:tr>
    </w:tbl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4122FC" w:rsidRPr="00051989" w:rsidRDefault="004122FC" w:rsidP="00BA6F2B">
      <w:pPr>
        <w:numPr>
          <w:ilvl w:val="0"/>
          <w:numId w:val="16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Яхты, которые финишируют более чем через 20 минут после финиша первой яхты, прошедшей дистанцию, будут считаться DNF без рассмотрения. Этим изменяются правила 35, А4 и A5.</w:t>
      </w:r>
    </w:p>
    <w:p w:rsidR="004122FC" w:rsidRPr="00051989" w:rsidRDefault="004122FC" w:rsidP="00C11E4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Протесты и требования исправить результат</w:t>
      </w:r>
    </w:p>
    <w:p w:rsidR="004122FC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Протест должен быть заявлен на финише как можно скорее после финиша протестующей яхты.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Протестовые</w:t>
      </w:r>
      <w:proofErr w:type="spell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бланки можно получить в секретариате. Протесты и требования исправить результат должны быть поданы туда же в течение времени подачи протестов.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Время подачи протестов – 40 ми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нут после </w:t>
      </w:r>
      <w:r w:rsidR="0063778F">
        <w:rPr>
          <w:rFonts w:ascii="Times New Roman" w:hAnsi="Times New Roman"/>
          <w:color w:val="333333"/>
          <w:sz w:val="24"/>
          <w:szCs w:val="24"/>
          <w:lang w:eastAsia="ru-RU"/>
        </w:rPr>
        <w:t>возвращения судейского судна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. Это время будет вывешено на доске официальных объявлений.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Это же время применяется ко всем протестам ГК и ПК и к требованиям исправить результат. Этим изменяются правила 61.3 и 62.2.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Извещения будут вывешены в пределах 15 минут после окончания времени подачи протестов для оповещения спортсменов о рассмотрениях, в которых они являются сторонами или свидетелями. Рассмотрения будут проводиться в офисе </w:t>
      </w:r>
      <w:r w:rsidR="00524D4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регаты в белом шатре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начиная со времени, указанном на доске официальных объявлений, или ранее при готовности сторон.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Извещение о протестах ГК или ПК будут вывешены для оповещения яхт согласно Правилу 1(b). После вывешивания такого извещения участники будут считаться надлежащим образом проинформированными о протестах ГК или ПК.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Список я</w:t>
      </w:r>
      <w:r w:rsidR="00C11E4A">
        <w:rPr>
          <w:rFonts w:ascii="Times New Roman" w:hAnsi="Times New Roman"/>
          <w:color w:val="333333"/>
          <w:sz w:val="24"/>
          <w:szCs w:val="24"/>
          <w:lang w:eastAsia="ru-RU"/>
        </w:rPr>
        <w:t>хт, которые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были наказаны за нарушение Правила 42, будет вывешен на доске официальных объявлений.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Яхта не может протестовать по поводу нарушения пунктов ГИ 17, 20, 22, 23, 24, 25 и 26. Этим изменяется правило 60.1(a). Наказания за эти нарушения или за нарушения правил класса могут быть меньшими, чем дисквалификация, если ПК так решит.</w:t>
      </w:r>
    </w:p>
    <w:p w:rsidR="004122FC" w:rsidRPr="00051989" w:rsidRDefault="004122FC" w:rsidP="00BA6F2B">
      <w:pPr>
        <w:numPr>
          <w:ilvl w:val="1"/>
          <w:numId w:val="1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 последний день регаты требование о повторном рассмотрении должно быть подано: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(i)    в течение времени подачи протестов, если сторона, требующая повторного рассмотрения, была проинформирована о решении накануне;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>(</w:t>
      </w:r>
      <w:proofErr w:type="spell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ii</w:t>
      </w:r>
      <w:proofErr w:type="spell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)   в пределах 10 минут после того, как сторона, требующая повторного рассмотрения, была информирована о решении в этот день.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>Этим изменяется правило 66 и правило 62.2.</w:t>
      </w:r>
    </w:p>
    <w:p w:rsidR="004122FC" w:rsidRPr="00051989" w:rsidRDefault="004122FC" w:rsidP="00BA6F2B">
      <w:pPr>
        <w:numPr>
          <w:ilvl w:val="0"/>
          <w:numId w:val="18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последний гоночный день требование об исправлении результата, основанное на решении </w:t>
      </w:r>
      <w:proofErr w:type="spell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протестового</w:t>
      </w:r>
      <w:proofErr w:type="spell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комитета, должно быть подано в пределах 10 минут после того, как решение будет вывешено. Этим изменяется правило 62.2.</w:t>
      </w:r>
    </w:p>
    <w:p w:rsidR="004122FC" w:rsidRPr="00051989" w:rsidRDefault="004122FC" w:rsidP="00C11E4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Подведение Результатов</w:t>
      </w:r>
    </w:p>
    <w:p w:rsidR="004122FC" w:rsidRPr="00051989" w:rsidRDefault="004122FC" w:rsidP="00BA6F2B">
      <w:pPr>
        <w:numPr>
          <w:ilvl w:val="0"/>
          <w:numId w:val="20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Должна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быть проведена 1 го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нка, чтобы соревнование считалось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состоявшимся.</w:t>
      </w:r>
    </w:p>
    <w:p w:rsidR="004122FC" w:rsidRPr="00051989" w:rsidRDefault="004122FC" w:rsidP="00BA6F2B">
      <w:pPr>
        <w:numPr>
          <w:ilvl w:val="1"/>
          <w:numId w:val="20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Если будет проведено от 5 до 7 гонок, то очки яхты в серии будут равны сумме очков, набранных ею во всех гонках, за исключением одного худшего результата. Если будет проведено 8 гонок или более, то очки яхты в серии будут равны сумме очков, набранных ею во всех гонках, за исключением двух худших результатов.</w:t>
      </w:r>
    </w:p>
    <w:p w:rsidR="004122FC" w:rsidRPr="00051989" w:rsidRDefault="004122FC" w:rsidP="00C11E4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Меры безопасности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          Яхта, вышедшая из гонки, должна известить об это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 гоночный комитет как можно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скорее.</w:t>
      </w:r>
    </w:p>
    <w:p w:rsidR="004122FC" w:rsidRPr="00051989" w:rsidRDefault="004122FC" w:rsidP="00C11E4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Замена члена экипажа или оборудования</w:t>
      </w:r>
    </w:p>
    <w:p w:rsidR="004122FC" w:rsidRPr="00051989" w:rsidRDefault="004122FC" w:rsidP="00BA6F2B">
      <w:pPr>
        <w:numPr>
          <w:ilvl w:val="1"/>
          <w:numId w:val="22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Замена спортсмена может быть произведена только с предварительного письменного разрешения Гоночного Комитета.</w:t>
      </w:r>
    </w:p>
    <w:p w:rsidR="004122FC" w:rsidRPr="00051989" w:rsidRDefault="004122FC" w:rsidP="00BA6F2B">
      <w:pPr>
        <w:numPr>
          <w:ilvl w:val="1"/>
          <w:numId w:val="22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Замена повреждённого или утерянного оборудования может быть произведена только с разрешения Гоночного Комитета. Обратиться с просьбой о замене яхта обязана при первой разумной возможности.</w:t>
      </w:r>
    </w:p>
    <w:p w:rsidR="004122FC" w:rsidRPr="00051989" w:rsidRDefault="004122FC" w:rsidP="00C11E4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Проверка оборудования и контрольный обмер</w:t>
      </w:r>
    </w:p>
    <w:p w:rsidR="004122FC" w:rsidRPr="00051989" w:rsidRDefault="004122FC" w:rsidP="00BA6F2B">
      <w:pPr>
        <w:numPr>
          <w:ilvl w:val="1"/>
          <w:numId w:val="22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Яхты и оборудование могут быть проверены в любое время на соответствие Правилам класса.</w:t>
      </w:r>
    </w:p>
    <w:p w:rsidR="004122FC" w:rsidRPr="00051989" w:rsidRDefault="004122FC" w:rsidP="00BA6F2B">
      <w:pPr>
        <w:numPr>
          <w:ilvl w:val="1"/>
          <w:numId w:val="22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Лодка может быть проверена представителем проводящей организации в любой гоночный день. В случае обнаружения несоо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тветствий Правилам 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класса,  команда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буде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т оштрафо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вана 5 очками в каждой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нке соответствующего гоночного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дня.</w:t>
      </w:r>
    </w:p>
    <w:p w:rsidR="004122FC" w:rsidRPr="00051989" w:rsidRDefault="004122FC" w:rsidP="00BA6F2B">
      <w:pPr>
        <w:numPr>
          <w:ilvl w:val="0"/>
          <w:numId w:val="22"/>
        </w:numPr>
        <w:spacing w:after="0" w:line="240" w:lineRule="auto"/>
        <w:ind w:left="45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Реклама Соревнования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Яхты обязаны нести рекламу, предоставленную проводящей организацией. К рекламе относятся: наклейки на носовой части борта. Яхта может быть оштрафована на 5 очков за отсутствие рекламы, предоставленной проводящей организацией, по рапорту ГК, ПК без заслушивания. Это изменяет правило 61.</w:t>
      </w:r>
    </w:p>
    <w:p w:rsidR="004122FC" w:rsidRPr="00051989" w:rsidRDefault="004122FC" w:rsidP="00C11E4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Официальные суда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На дистанции может находиться катер ПК.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Катер ПК будет обозначен 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флаго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 с буквой «U».</w:t>
      </w:r>
    </w:p>
    <w:p w:rsidR="004122FC" w:rsidRPr="00051989" w:rsidRDefault="004122FC" w:rsidP="00C11E4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Вспомогательные суда</w:t>
      </w:r>
    </w:p>
    <w:p w:rsidR="004122FC" w:rsidRPr="00051989" w:rsidRDefault="004122FC" w:rsidP="00BA6F2B">
      <w:pPr>
        <w:numPr>
          <w:ilvl w:val="1"/>
          <w:numId w:val="24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Вспомогательные суда (суда представителей команд, тренеров и другого обеспечивающего персонала) должны располагаться далее, чем в 100 метрах сна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ружи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 любой яхты в гонке с момента подготовительного сигнала до момента, пока все яхты не финишируют или пока ГК не подаст сигнал откладывания, общего отзыва или прекращения.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  <w:t>Нарушение этого пункта ГИ может повлечь наказание соответствующей яхты пятью штрафными очками.</w:t>
      </w:r>
    </w:p>
    <w:p w:rsidR="004122FC" w:rsidRPr="00051989" w:rsidRDefault="004122FC" w:rsidP="00BA6F2B">
      <w:pPr>
        <w:numPr>
          <w:ilvl w:val="1"/>
          <w:numId w:val="24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Во всех случаях вспомогательные суда должны действовать в соответствии с указаниями ГК. В частности, это включает помощь в проведении спасательных операций, если таковая будет запрошена.</w:t>
      </w:r>
    </w:p>
    <w:p w:rsidR="004122FC" w:rsidRPr="00051989" w:rsidRDefault="004122FC" w:rsidP="00BA6F2B">
      <w:pPr>
        <w:numPr>
          <w:ilvl w:val="1"/>
          <w:numId w:val="24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Всем вспомогательным судам рекомендуется вести дежурство на 69 канале УКВ. ГК </w:t>
      </w:r>
      <w:proofErr w:type="gram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гонки может передавать информацию (в том числе о проведении спасательных операций) на этом канале. ГК может дублировать стартовую процедуру на этом канале.</w:t>
      </w:r>
    </w:p>
    <w:p w:rsidR="004122FC" w:rsidRPr="00051989" w:rsidRDefault="004122FC" w:rsidP="00C11E4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Удаление мусора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Мусор можно передать на вспомогательное судно или любое официальное судно соревнования.</w:t>
      </w:r>
    </w:p>
    <w:p w:rsidR="004122FC" w:rsidRPr="00051989" w:rsidRDefault="004122FC" w:rsidP="00C11E4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Ограничения по подъему из воды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Все яхты </w:t>
      </w:r>
      <w:r w:rsidR="005052A5">
        <w:rPr>
          <w:rFonts w:ascii="Times New Roman" w:hAnsi="Times New Roman"/>
          <w:color w:val="333333"/>
          <w:sz w:val="24"/>
          <w:szCs w:val="24"/>
          <w:lang w:eastAsia="ru-RU"/>
        </w:rPr>
        <w:t>должны быть спущены на воду до 1</w:t>
      </w:r>
      <w:r w:rsidR="00442F44">
        <w:rPr>
          <w:rFonts w:ascii="Times New Roman" w:hAnsi="Times New Roman"/>
          <w:color w:val="333333"/>
          <w:sz w:val="24"/>
          <w:szCs w:val="24"/>
          <w:lang w:eastAsia="ru-RU"/>
        </w:rPr>
        <w:t>0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:00 </w:t>
      </w:r>
      <w:r w:rsidR="00442F44">
        <w:rPr>
          <w:rFonts w:ascii="Times New Roman" w:hAnsi="Times New Roman"/>
          <w:color w:val="333333"/>
          <w:sz w:val="24"/>
          <w:szCs w:val="24"/>
          <w:lang w:eastAsia="ru-RU"/>
        </w:rPr>
        <w:t>03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442F44">
        <w:rPr>
          <w:rFonts w:ascii="Times New Roman" w:hAnsi="Times New Roman"/>
          <w:color w:val="333333"/>
          <w:sz w:val="24"/>
          <w:szCs w:val="24"/>
          <w:lang w:eastAsia="ru-RU"/>
        </w:rPr>
        <w:t>08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9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. Запрещается подъём яхт в течение регаты, за исключением случаев, когда имеется предварительное письменное разрешение ГК в соответствии с условиями этого разрешения.</w:t>
      </w:r>
    </w:p>
    <w:p w:rsidR="004122FC" w:rsidRPr="00051989" w:rsidRDefault="004122FC" w:rsidP="00C11E4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Водолазное снаряжение и пластиковые бассейны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Запрещено использовать подводные дыхательные аппараты и пластиковые бассейны или их эквивалент вокруг яхт с момента сигнала «Подготовительный» первой гонки регаты и до окончания регаты.</w:t>
      </w:r>
    </w:p>
    <w:p w:rsidR="004122FC" w:rsidRPr="00051989" w:rsidRDefault="004122FC" w:rsidP="00C11E4A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Радиосвязь</w:t>
      </w:r>
    </w:p>
    <w:p w:rsidR="004122FC" w:rsidRPr="00051989" w:rsidRDefault="004122FC" w:rsidP="00BA6F2B">
      <w:pPr>
        <w:numPr>
          <w:ilvl w:val="1"/>
          <w:numId w:val="2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гонки, за исключением неотложных случаев, яхта не имеет права вести радиопередачи или принимать радиосигналы, недоступные всем яхтам. Это относится и к мобильным телефонам.</w:t>
      </w:r>
    </w:p>
    <w:p w:rsidR="004122FC" w:rsidRPr="00051989" w:rsidRDefault="004122FC" w:rsidP="00BA6F2B">
      <w:pPr>
        <w:numPr>
          <w:ilvl w:val="1"/>
          <w:numId w:val="27"/>
        </w:numPr>
        <w:spacing w:after="0" w:line="240" w:lineRule="auto"/>
        <w:ind w:left="90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Всем яхтам рекомендуется вести дежурство на 69 канале УКВ. ГК </w:t>
      </w:r>
      <w:proofErr w:type="gramStart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гонки может передавать информацию на этом канале. ГК может дублировать стартовую процедуру на этом канале.</w:t>
      </w:r>
    </w:p>
    <w:p w:rsidR="004122FC" w:rsidRPr="00051989" w:rsidRDefault="004122FC" w:rsidP="00C11E4A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Призы</w:t>
      </w:r>
    </w:p>
    <w:p w:rsidR="004122FC" w:rsidRPr="00051989" w:rsidRDefault="004122FC" w:rsidP="00BA6F2B">
      <w:pPr>
        <w:spacing w:after="30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Призы – в соответствии с Положением о соревновании</w:t>
      </w:r>
    </w:p>
    <w:p w:rsidR="004122FC" w:rsidRPr="00051989" w:rsidRDefault="004122FC" w:rsidP="00C11E4A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Отказ от ответственности</w:t>
      </w:r>
    </w:p>
    <w:p w:rsidR="004122FC" w:rsidRPr="002B4802" w:rsidRDefault="004122FC" w:rsidP="00BA6F2B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t>Спортсмены принимают участие в соревновании полностью на свой собственный риск. См. Правило 4 «Решение участвовать в гонке». Проводящая организация не принимает на себя ответственность за материальный ущерб или случаи травм либо смерти, произошедшие в связи с соревнованием, до него или во время соревнования, или после него.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051989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51989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051989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Председатель гоночного комитета                                  </w:t>
      </w:r>
      <w:r w:rsidR="00442F44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Александра Агафоненок</w:t>
      </w:r>
      <w:bookmarkStart w:id="0" w:name="_GoBack"/>
      <w:bookmarkEnd w:id="0"/>
    </w:p>
    <w:p w:rsidR="004122FC" w:rsidRPr="00051989" w:rsidRDefault="004122FC">
      <w:pPr>
        <w:rPr>
          <w:rFonts w:ascii="Times New Roman" w:hAnsi="Times New Roman"/>
          <w:sz w:val="24"/>
          <w:szCs w:val="24"/>
        </w:rPr>
      </w:pPr>
    </w:p>
    <w:sectPr w:rsidR="004122FC" w:rsidRPr="00051989" w:rsidSect="00C47E43">
      <w:pgSz w:w="11906" w:h="16838"/>
      <w:pgMar w:top="1134" w:right="850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8F"/>
    <w:multiLevelType w:val="multilevel"/>
    <w:tmpl w:val="12C0A8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C43A0E"/>
    <w:multiLevelType w:val="multilevel"/>
    <w:tmpl w:val="D6D8C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031395"/>
    <w:multiLevelType w:val="multilevel"/>
    <w:tmpl w:val="CA105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8A77A8"/>
    <w:multiLevelType w:val="multilevel"/>
    <w:tmpl w:val="60E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001A7"/>
    <w:multiLevelType w:val="multilevel"/>
    <w:tmpl w:val="494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D44EE"/>
    <w:multiLevelType w:val="multilevel"/>
    <w:tmpl w:val="544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42EA7"/>
    <w:multiLevelType w:val="multilevel"/>
    <w:tmpl w:val="FB44EB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502F0A"/>
    <w:multiLevelType w:val="multilevel"/>
    <w:tmpl w:val="9B64C9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7B6E59"/>
    <w:multiLevelType w:val="multilevel"/>
    <w:tmpl w:val="3760D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1772A1"/>
    <w:multiLevelType w:val="multilevel"/>
    <w:tmpl w:val="D24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F5A26"/>
    <w:multiLevelType w:val="multilevel"/>
    <w:tmpl w:val="3BC2DC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A47428"/>
    <w:multiLevelType w:val="multilevel"/>
    <w:tmpl w:val="C6C61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0A3778"/>
    <w:multiLevelType w:val="multilevel"/>
    <w:tmpl w:val="7D849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06138B"/>
    <w:multiLevelType w:val="multilevel"/>
    <w:tmpl w:val="F46A13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B21A9F"/>
    <w:multiLevelType w:val="multilevel"/>
    <w:tmpl w:val="1172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F147BF"/>
    <w:multiLevelType w:val="multilevel"/>
    <w:tmpl w:val="701ED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94C6FE8"/>
    <w:multiLevelType w:val="multilevel"/>
    <w:tmpl w:val="E70C7D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E80F93"/>
    <w:multiLevelType w:val="multilevel"/>
    <w:tmpl w:val="501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AA3DF3"/>
    <w:multiLevelType w:val="multilevel"/>
    <w:tmpl w:val="EAA20B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9A36B6"/>
    <w:multiLevelType w:val="multilevel"/>
    <w:tmpl w:val="23BAE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B3312D"/>
    <w:multiLevelType w:val="multilevel"/>
    <w:tmpl w:val="6C8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4520DC"/>
    <w:multiLevelType w:val="multilevel"/>
    <w:tmpl w:val="7AFE06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B8769A"/>
    <w:multiLevelType w:val="multilevel"/>
    <w:tmpl w:val="9B8279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836D04"/>
    <w:multiLevelType w:val="multilevel"/>
    <w:tmpl w:val="0FA45D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BC0FAC"/>
    <w:multiLevelType w:val="multilevel"/>
    <w:tmpl w:val="E7B21E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760D03"/>
    <w:multiLevelType w:val="multilevel"/>
    <w:tmpl w:val="D20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713CEE"/>
    <w:multiLevelType w:val="multilevel"/>
    <w:tmpl w:val="5FCC6D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512367"/>
    <w:multiLevelType w:val="multilevel"/>
    <w:tmpl w:val="BD225C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25"/>
  </w:num>
  <w:num w:numId="9">
    <w:abstractNumId w:val="24"/>
  </w:num>
  <w:num w:numId="10">
    <w:abstractNumId w:val="8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26"/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10"/>
  </w:num>
  <w:num w:numId="22">
    <w:abstractNumId w:val="23"/>
  </w:num>
  <w:num w:numId="23">
    <w:abstractNumId w:val="21"/>
  </w:num>
  <w:num w:numId="24">
    <w:abstractNumId w:val="18"/>
  </w:num>
  <w:num w:numId="25">
    <w:abstractNumId w:val="27"/>
  </w:num>
  <w:num w:numId="26">
    <w:abstractNumId w:val="16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B"/>
    <w:rsid w:val="00051989"/>
    <w:rsid w:val="000636AF"/>
    <w:rsid w:val="000C3210"/>
    <w:rsid w:val="000E638C"/>
    <w:rsid w:val="001546A5"/>
    <w:rsid w:val="002A7C70"/>
    <w:rsid w:val="002B4802"/>
    <w:rsid w:val="002F4640"/>
    <w:rsid w:val="0030529F"/>
    <w:rsid w:val="004122FC"/>
    <w:rsid w:val="00442F44"/>
    <w:rsid w:val="004561E0"/>
    <w:rsid w:val="00456843"/>
    <w:rsid w:val="00470E58"/>
    <w:rsid w:val="004A3AA3"/>
    <w:rsid w:val="00503808"/>
    <w:rsid w:val="005052A5"/>
    <w:rsid w:val="00524D4F"/>
    <w:rsid w:val="00597395"/>
    <w:rsid w:val="005B7FDD"/>
    <w:rsid w:val="0063778F"/>
    <w:rsid w:val="008A39D4"/>
    <w:rsid w:val="00914104"/>
    <w:rsid w:val="00964AF4"/>
    <w:rsid w:val="00A1469A"/>
    <w:rsid w:val="00AD1275"/>
    <w:rsid w:val="00B414A4"/>
    <w:rsid w:val="00B524E5"/>
    <w:rsid w:val="00B6515D"/>
    <w:rsid w:val="00BA6F2B"/>
    <w:rsid w:val="00BB4364"/>
    <w:rsid w:val="00BC04B9"/>
    <w:rsid w:val="00BE4708"/>
    <w:rsid w:val="00C11E4A"/>
    <w:rsid w:val="00C47E43"/>
    <w:rsid w:val="00C568AC"/>
    <w:rsid w:val="00C912AE"/>
    <w:rsid w:val="00D40DB7"/>
    <w:rsid w:val="00DB2B1D"/>
    <w:rsid w:val="00DD340C"/>
    <w:rsid w:val="00DD69CB"/>
    <w:rsid w:val="00F11C69"/>
    <w:rsid w:val="00F94301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0F72"/>
  <w15:docId w15:val="{4FF43791-FD29-425F-8FC7-4CAED39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6F2B"/>
    <w:rPr>
      <w:rFonts w:cs="Times New Roman"/>
      <w:b/>
      <w:bCs/>
    </w:rPr>
  </w:style>
  <w:style w:type="character" w:styleId="a5">
    <w:name w:val="Emphasis"/>
    <w:uiPriority w:val="99"/>
    <w:qFormat/>
    <w:rsid w:val="00BA6F2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29F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BC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2019-07-05T13:07:00Z</cp:lastPrinted>
  <dcterms:created xsi:type="dcterms:W3CDTF">2019-08-02T13:57:00Z</dcterms:created>
  <dcterms:modified xsi:type="dcterms:W3CDTF">2019-08-02T13:57:00Z</dcterms:modified>
</cp:coreProperties>
</file>